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Председатель: В.Н. Завалин – министр национальной политики УР</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Секретарь: В.В. Васева – ведущий специалист-эксперт министерства</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Присутствовали:</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Л.Н. Буранова – Первый заместитель министра национальной политики УР;</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О.В. Царегородцева - заместитель министра национальной политики УР;</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А.А. Олюлин – заместитель начальника Управления Федеральной Службы Российской Федерации по контролю за оборотом наркотиков по Удмуртской Республике;</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Т.В. Ишматова - Межрегиональная общественная организация «Всеудмуртская ассоциация «Удмурт Кенеш», вице-президент;</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В.М. Чучков - Общественная организация «Общество русской культуры Удмуртской Республики», заместитель председателя;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О.Е. Расчиславская - Региональная молодежная общественная организация «Союз русской молодежи «Спас» Удмуртской Республики»,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М.Э. Гольдин – Общественная организация Общинный центр еврейской культуры Удмуртской Республики,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И.А. Сельхо - Общественная организация Республиканский центр российских немцев Удмуртской Республики «Видергебурт» («Возрождение»),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М.Н. Антонова - Удмуртская республиканская общественная организация российско-немецкой молодежи «Югендхайм» (Молодежный дом»), член 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А.Н. Абдуллина - Региональная национально-культурная автономия татар Удмуртской Республики, член 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Ф.Г. Мирзоянов - Региональное общественно-демократическое движение «Татарский общественный центр Удмуртской Республики», президент;</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А.Ф. Салимгараев - Общественное движение Удмуртской Республики «Башкирский центр «Салават», член 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И.Х. Халилов - Региональная общественная организация "Азербайджанский общественный центр Удмуртии «Достлуг»,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М.М. Аракелян - Армянская общественная организация Удмуртской Республики «Урарту»,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А.А. Талбиев - Республиканская общественная организация «Таджикский общественный центр Удмуртии «Ориён-Тадж» («Благородные»),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lastRenderedPageBreak/>
        <w:t>Н.Д. Телицина - Удмуртская республиканская общественная организация марийского народа, проживающего в Удмуртии «Одо Мари Ушем» («Союз марийцев Удмуртии»), член 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xml:space="preserve">А.Л. Иголкин – Удмуртская республиканская общественная </w:t>
      </w:r>
      <w:proofErr w:type="gramStart"/>
      <w:r>
        <w:rPr>
          <w:rFonts w:ascii="Arial Unicode MS" w:eastAsia="Arial Unicode MS" w:hAnsi="Arial Unicode MS" w:cs="Arial Unicode MS" w:hint="eastAsia"/>
          <w:color w:val="000000"/>
          <w:sz w:val="21"/>
          <w:szCs w:val="21"/>
        </w:rPr>
        <w:t>организация«</w:t>
      </w:r>
      <w:proofErr w:type="gramEnd"/>
      <w:r>
        <w:rPr>
          <w:rFonts w:ascii="Arial Unicode MS" w:eastAsia="Arial Unicode MS" w:hAnsi="Arial Unicode MS" w:cs="Arial Unicode MS" w:hint="eastAsia"/>
          <w:color w:val="000000"/>
          <w:sz w:val="21"/>
          <w:szCs w:val="21"/>
        </w:rPr>
        <w:t>Чувашский национальный центр»,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В.Н. Ерошенко - Верхнекамское отдельное казачье окружное общество, атаман;</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Л.К.Фролов - Республиканский национально-культурный центр кряшен Удмуртии, заместитель председателя;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Л.Б. Исаченко - Республиканская общественная организация «Общество белорусской культуры в Удмуртской Республике «Батьковщина», заместитель председателя;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С.М. Хаба - Общественная организация «Общество украинской культуры Удмуртской Республики «Громада»,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М.П. Бахритдинов - Удмуртская республиканская общественная организация «Узбекский национальный центр социальной поддержки и развития культуры «Азия Плюс»,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Н.И. Барникова - Ассоциация молодежных национально-культурных объединений УР «Вместе», координатор;</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В.А. Шавхалов - Удмуртская республиканская общественная организация «Чеченский национально культурный центр «Даймохк», заместитель председателя;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Ф.А. Чибышева - Удмуртская республиканская общественная организация «Национальный центр закамских удмуртов», председатель;</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Н.Г. Савлеев - Некоммерческая автономная организация «Общество греков «Никея», член 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Т.П. Шкляева - Общественная организация Общество мордовского народа Удмуртской Республики «Умарина», заместитель председателя.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ПОВЕСТКА ДНЯ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Вступительное слово В.Н. Завалина, министра национальной политики УР;</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Просмотр видеоролика Управления Федеральной Службы Российской Федерации по контролю за оборотом наркотиков по Удмуртской Республике. Выступление А.А. Олюлина, заместителя начальника Управления;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Принятие Обращения руководителей национально-культурных объединений Удмуртской</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Республики в поддержку государственной антинаркотической политики</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О деятельности НКО УР во втором полугодии 2011 года</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lastRenderedPageBreak/>
        <w:t>5. О планах НКО УР на 2012 год</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6. Награждение</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7. Разное</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первому вопросу</w:t>
      </w:r>
      <w:r>
        <w:rPr>
          <w:rFonts w:ascii="Arial Unicode MS" w:eastAsia="Arial Unicode MS" w:hAnsi="Arial Unicode MS" w:cs="Arial Unicode MS" w:hint="eastAsia"/>
          <w:color w:val="000000"/>
          <w:sz w:val="21"/>
          <w:szCs w:val="21"/>
        </w:rPr>
        <w:t> выступил министр национальной политики УР В.Н. Завалин. В своем обращении к руководителям НКО УР он подчеркнул важность предстоящих выборов. Владимир Николаевич остановился на злободневном вопросе, который волнует всех современных жителей – распространение наркотиков.</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второму вопросу</w:t>
      </w:r>
      <w:r>
        <w:rPr>
          <w:rFonts w:ascii="Arial Unicode MS" w:eastAsia="Arial Unicode MS" w:hAnsi="Arial Unicode MS" w:cs="Arial Unicode MS" w:hint="eastAsia"/>
          <w:color w:val="000000"/>
          <w:sz w:val="21"/>
          <w:szCs w:val="21"/>
        </w:rPr>
        <w:t xml:space="preserve"> выступил заместитель начальника Управления Федеральной Службы РФ по контролю за оборотом наркотиков </w:t>
      </w:r>
      <w:proofErr w:type="gramStart"/>
      <w:r>
        <w:rPr>
          <w:rFonts w:ascii="Arial Unicode MS" w:eastAsia="Arial Unicode MS" w:hAnsi="Arial Unicode MS" w:cs="Arial Unicode MS" w:hint="eastAsia"/>
          <w:color w:val="000000"/>
          <w:sz w:val="21"/>
          <w:szCs w:val="21"/>
        </w:rPr>
        <w:t>по Удмуртской Республики</w:t>
      </w:r>
      <w:proofErr w:type="gramEnd"/>
      <w:r>
        <w:rPr>
          <w:rFonts w:ascii="Arial Unicode MS" w:eastAsia="Arial Unicode MS" w:hAnsi="Arial Unicode MS" w:cs="Arial Unicode MS" w:hint="eastAsia"/>
          <w:color w:val="000000"/>
          <w:sz w:val="21"/>
          <w:szCs w:val="21"/>
        </w:rPr>
        <w:t xml:space="preserve"> Андрей Аркадьевич Олюлин. В своем выступлении Андрей Аркадьевич описал ситуацию в республике. Благодаря тому, что Управление в УР существует с 2003 года и за данный период выстроена работа и разработана стратегия по борьбе с распространением наркотических средств ситуация в целом достаточно стабильная. По уровню употребления и распространения наркотических средств в регионах ПФО Удмуртия резко не выделяется. На сегодняшний день 3 500 человек стоят на учете в наркологическом диспансере, а оборот наркотических средств составляет 230-250 килограммов в год. Андрей Аркадьевич отметил, что сегодня необходимо больше внимания уделять детям и молодежи. Они являются наиболее восприимчивыми в силу своего возраста. Он подчеркнул также, что Управление готово оказать методическую помощь, предоставить видеоролики, наглядный и раздаточный материал, организовать консультацию специалистов. Положительные результаты обязательно проявятся если мы будем вести комплексную работу. В пример он привел Верхнекамское отдельное казачье окружное общество, которое выступило с инициативой от лица всех руководителей НКО в поддержку государственной антинаркологической политики.</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М.Э.Гольдин: как говорил известный юморист Аркадий Райкин «Если хочешь завалить дело – поручи его общественности!», но в этом вопросе это действительно не так. Это проблема системная и требует многогранного решения. Есть ли комплексная программа по работе и удовлетворяет ли финансирование решение данных проблем?</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А.А. Олюлин: Программа поддерживается, безусловно, республиканским и федеральным бюджетом, также всегда есть неравнодушные люди, чья помощь в некоторых случаях является бесценной.</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i/>
          <w:iCs/>
          <w:color w:val="000000"/>
          <w:sz w:val="21"/>
          <w:szCs w:val="21"/>
        </w:rPr>
        <w:t> (просмотр видеоролика о вреде наркотиков)</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третьему вопросу</w:t>
      </w:r>
      <w:r>
        <w:rPr>
          <w:rFonts w:ascii="Arial Unicode MS" w:eastAsia="Arial Unicode MS" w:hAnsi="Arial Unicode MS" w:cs="Arial Unicode MS" w:hint="eastAsia"/>
          <w:color w:val="000000"/>
          <w:sz w:val="21"/>
          <w:szCs w:val="21"/>
        </w:rPr>
        <w:t> выступил Виктор Николаевич Ерошенко, атаман Верхнекамского отдельного казачьего окружного общества. Он зачитал текст Обращения руководителей НКО УР в поддержку государственной антинаркологической политики и предложил поддержать данную инициативу. Обращение было подписано всеми присутствующими руководителями НКО.</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lastRenderedPageBreak/>
        <w:t>По четвертому и пятому вопросам</w:t>
      </w:r>
      <w:r>
        <w:rPr>
          <w:rFonts w:ascii="Arial Unicode MS" w:eastAsia="Arial Unicode MS" w:hAnsi="Arial Unicode MS" w:cs="Arial Unicode MS" w:hint="eastAsia"/>
          <w:color w:val="000000"/>
          <w:sz w:val="21"/>
          <w:szCs w:val="21"/>
        </w:rPr>
        <w:t> выступала Ольга Викторовна Царегородцева, заместитель министра национальной политики. Она подвела итоги прошедшего полугодия. Отметила наиболее важные мероприятия, поблагодарила представителей НКО за активную работу.  Также О.В. Царегородцева напомнила, что планы НКО на 2012 год принимаются в Министерство до 15 декабря 2011 года, после чего будет рассматриваться вопрос о финансировании мероприятий и проектов НКО. </w:t>
      </w:r>
    </w:p>
    <w:p w:rsidR="00DB27C6" w:rsidRDefault="00DB27C6" w:rsidP="00DB27C6">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шестому вопросу.</w:t>
      </w:r>
      <w:r>
        <w:rPr>
          <w:rFonts w:ascii="Arial Unicode MS" w:eastAsia="Arial Unicode MS" w:hAnsi="Arial Unicode MS" w:cs="Arial Unicode MS" w:hint="eastAsia"/>
          <w:color w:val="000000"/>
          <w:sz w:val="21"/>
          <w:szCs w:val="21"/>
        </w:rPr>
        <w:t> Благодарственные письма были вручены за участие в мероприятиях городского и республиканского уровня.</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За участие в торжественном мероприятии, посвященном Дню народного единства и Дню государственности Удмуртии в п. Ува благодарственные письма получили:</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Трио «Мари сэм» (руководитель Н.Д. Телицина, Удмуртская республиканская общественная организация марийского народа, проживающего в Удмуртии «Одо Мари Ушем» («Союз марийцев Удмуртии»);</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Серго Григорян, активист Центра армянской молодежи «Гарни» (председатель – С.А.Сукиасян);</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Активисты Молодежного клуба корейской культуры «Шинсадэ» (председатель – А.Р.Ким);</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Активисты Удмуртской республиканской общественной организации «Узбекский общественный центр УР «Азия плюс» (президент – М.П. Бахридинов);</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5. Костенкова Ольга, координатор Российского Еврейского Молодежного Конгресса в г. Ижевске;</w:t>
      </w:r>
    </w:p>
    <w:p w:rsidR="00DB27C6" w:rsidRDefault="00DB27C6" w:rsidP="00DB27C6">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6. Активисты Регионального отделения «Азербайджанская молодежная организация России» в УР (глава – Э.М. Рагимов).</w:t>
      </w:r>
    </w:p>
    <w:p w:rsidR="006D63E1" w:rsidRDefault="006D63E1">
      <w:bookmarkStart w:id="0" w:name="_GoBack"/>
      <w:bookmarkEnd w:id="0"/>
    </w:p>
    <w:sectPr w:rsidR="006D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C6"/>
    <w:rsid w:val="006D63E1"/>
    <w:rsid w:val="00DB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34733-19F5-48C1-BE53-861D286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382662">
      <w:bodyDiv w:val="1"/>
      <w:marLeft w:val="0"/>
      <w:marRight w:val="0"/>
      <w:marTop w:val="0"/>
      <w:marBottom w:val="0"/>
      <w:divBdr>
        <w:top w:val="none" w:sz="0" w:space="0" w:color="auto"/>
        <w:left w:val="none" w:sz="0" w:space="0" w:color="auto"/>
        <w:bottom w:val="none" w:sz="0" w:space="0" w:color="auto"/>
        <w:right w:val="none" w:sz="0" w:space="0" w:color="auto"/>
      </w:divBdr>
      <w:divsChild>
        <w:div w:id="30123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2020-07-21T11:50:00Z</dcterms:created>
  <dcterms:modified xsi:type="dcterms:W3CDTF">2020-07-21T11:50:00Z</dcterms:modified>
</cp:coreProperties>
</file>