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color w:val="000000"/>
          <w:sz w:val="21"/>
          <w:szCs w:val="21"/>
        </w:rPr>
      </w:pPr>
      <w:r>
        <w:rPr>
          <w:rFonts w:ascii="Arial Unicode MS" w:eastAsia="Arial Unicode MS" w:hAnsi="Arial Unicode MS" w:cs="Arial Unicode MS" w:hint="eastAsia"/>
          <w:color w:val="000000"/>
          <w:sz w:val="21"/>
          <w:szCs w:val="21"/>
        </w:rPr>
        <w:t>РЕШЕНИЕ</w:t>
      </w:r>
    </w:p>
    <w:p w:rsidR="00073D0B" w:rsidRDefault="00073D0B" w:rsidP="00073D0B">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заседания Коллегии</w:t>
      </w:r>
    </w:p>
    <w:p w:rsidR="00073D0B" w:rsidRDefault="00073D0B" w:rsidP="00073D0B">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b/>
          <w:bCs/>
          <w:color w:val="000000"/>
          <w:sz w:val="21"/>
          <w:szCs w:val="21"/>
        </w:rPr>
        <w:t>Министерства национальной политики Удмуртской Республики</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от 24 ноября 2016 года                                                                                                   № 3</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bookmarkStart w:id="0" w:name="_GoBack"/>
      <w:r>
        <w:rPr>
          <w:rFonts w:ascii="Arial Unicode MS" w:eastAsia="Arial Unicode MS" w:hAnsi="Arial Unicode MS" w:cs="Arial Unicode MS" w:hint="eastAsia"/>
          <w:color w:val="000000"/>
          <w:sz w:val="21"/>
          <w:szCs w:val="21"/>
        </w:rPr>
        <w:t>О роли образовательных учреждений в формировании</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культуры межнационального (межэтнического)</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общения на основе идей единства и дружбы народов,</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межнационального согласия, российского патриотизма</w:t>
      </w:r>
      <w:bookmarkEnd w:id="0"/>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Заслушав информацию о поликультурном образовании обучающихся, коллегия отмечает значимость и важность отражения в воспитательной и образовательной практике ценности разнообразных национальных культур. Одним из актуальных вопросов сферы государственной национальной политики становится активный рост этнического экстремизма, который, безусловно, затрагивает молодежь. Сегодня абсолютно очевидна необходимость ведения систематичной работы, направленной на формирование у подрастающего поколения позитивных установок на этническое многообразие.</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Незнание культуры, традиций, обычаев приводит к появлению негативных этнических стереотипов, которые, в конечном итоге, могут привести к конфликтной ситуации. Безусловно, поистине уникальными возможностями по расширению знаний о других народах обладает система образования.</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В этой связи Министерство национальной политики Удмуртской Республики выступило с инициативой создания на базе МБОУ «Средняя общеобразовательная школа № 11» поликультурной образовательной площадки, которая предполагает включение в программу образования поликультурного компонента, направленного на изучение особенностей национальной культуры, традиций народов, проживающих в Удмуртской Республике.</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Целью проекта «Поликультурное образование обучающихся в условиях реально-виртуального пространства» является формирование гражданской идентичности и толерантности личности, обеспечивающих поликультурное образование учащихся в условиях реально-виртуального пространства.</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lastRenderedPageBreak/>
        <w:t>Работа экспериментальной площадки на базе МБОУ «СОШ № 11» г. Ижевска направлена на формирование и развитие этнокультурных знаний участников проекта – педагогов, школьников и их родителей.</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xml:space="preserve">Продуктом проекта ожидается повышение педагогической компетентности учителей в сфере поликультурного образования, использование педагогами современных методов и технологий в моделировании поликультурного образовательного пространства, введение в </w:t>
      </w:r>
      <w:proofErr w:type="spellStart"/>
      <w:r>
        <w:rPr>
          <w:rFonts w:ascii="Arial Unicode MS" w:eastAsia="Arial Unicode MS" w:hAnsi="Arial Unicode MS" w:cs="Arial Unicode MS" w:hint="eastAsia"/>
          <w:color w:val="000000"/>
          <w:sz w:val="21"/>
          <w:szCs w:val="21"/>
        </w:rPr>
        <w:t>воспитательно</w:t>
      </w:r>
      <w:proofErr w:type="spellEnd"/>
      <w:r>
        <w:rPr>
          <w:rFonts w:ascii="Arial Unicode MS" w:eastAsia="Arial Unicode MS" w:hAnsi="Arial Unicode MS" w:cs="Arial Unicode MS" w:hint="eastAsia"/>
          <w:color w:val="000000"/>
          <w:sz w:val="21"/>
          <w:szCs w:val="21"/>
        </w:rPr>
        <w:t>-образовательный процесс программ и проектов по теме экспериментальной площадки, разработка методического «портфеля» для учителей, участие НКО в образовательном этнокультурном процессе, создание на базе школы площадки реализации инициатив, проектов, привлечения учеников из других школ, сведение к минимуму условий для проявлений терроризма и экстремизма среди молодежи.</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Вместе с тем, Коллегия отмечает, что:</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деятельность по повышению уровня этнокультурной компетентности, минимизация этнографической неграмотности населения республики по-прежнему остается одной из важнейших задач в области сохранения межнационального мира и стабильности в регионе;</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результаты проведения Большого этнографического диктанта показали недостаточный уровень знаний детей и молодежи в области этнографии, играющей важную роль в гармонизации межэтнических отношений;</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 имеющиеся наработки по проблемам этнокультурного образования в образовательных организациях требуют системного продолжения.</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w:t>
      </w:r>
    </w:p>
    <w:p w:rsidR="00073D0B" w:rsidRDefault="00073D0B" w:rsidP="00073D0B">
      <w:pPr>
        <w:pStyle w:val="a3"/>
        <w:shd w:val="clear" w:color="auto" w:fill="FFFFFF"/>
        <w:spacing w:before="0" w:beforeAutospacing="0" w:after="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На основании вышеизложенного Коллегия </w:t>
      </w:r>
      <w:r>
        <w:rPr>
          <w:rFonts w:ascii="Arial Unicode MS" w:eastAsia="Arial Unicode MS" w:hAnsi="Arial Unicode MS" w:cs="Arial Unicode MS" w:hint="eastAsia"/>
          <w:b/>
          <w:bCs/>
          <w:color w:val="000000"/>
          <w:sz w:val="21"/>
          <w:szCs w:val="21"/>
        </w:rPr>
        <w:t>РЕШАЕТ:</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1. Принять к сведению информацию о роли образовательных учреждений в формировании культуры межнационального (межэтнического) общения на основе идей единства и дружбы народов, межнационального согласия, российского патриотизма;</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2. Отметить положительный опыт проведения интерактивных экскурсий Бюджетным учреждением «Дом Дружбы народов» с целью знакомства учащихся с культурой и традициями разных народов;</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3. Рекомендовать Министерству национальной политики Удмуртской Республики:</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продолжить работу по совершенствованию нормативной правовой базы в сфере обеспечения этноязыковых прав и потребностей граждан;</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оказывать поддержку заинтересованным организациям и учреждениям в реализации проектов, программ, мероприятий, направленных на формирование у детей и молодежи общероссийского гражданского самосознания, чувства патриотизма, гражданской ответственности, гордос</w:t>
      </w:r>
      <w:r>
        <w:rPr>
          <w:rFonts w:ascii="Arial Unicode MS" w:eastAsia="Arial Unicode MS" w:hAnsi="Arial Unicode MS" w:cs="Arial Unicode MS" w:hint="eastAsia"/>
          <w:color w:val="000000"/>
          <w:sz w:val="21"/>
          <w:szCs w:val="21"/>
        </w:rPr>
        <w:lastRenderedPageBreak/>
        <w:t>ти за историю нашей страны, а также воспитание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России;</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создать рабочую группу из числа активистов национально-культурных объединений, заинтересованных в создании воскресной школы, для проработки правовых и организационных механизмов данного вопроса. Логику создания воскресной школы рассматривать через призму ее понятности, доступности для всех желающих и нахождении в одном пространстве;</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совместно с Управлением образования Администрации города Ижевска проработать вопрос о возможности использования для воскресной школы одной из площадок учреждений образования; </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4. Рекомендовать МБОУ «СОШ № 11» </w:t>
      </w:r>
      <w:proofErr w:type="spellStart"/>
      <w:r>
        <w:rPr>
          <w:rFonts w:ascii="Arial Unicode MS" w:eastAsia="Arial Unicode MS" w:hAnsi="Arial Unicode MS" w:cs="Arial Unicode MS" w:hint="eastAsia"/>
          <w:color w:val="000000"/>
          <w:sz w:val="21"/>
          <w:szCs w:val="21"/>
        </w:rPr>
        <w:t>г.Ижевска</w:t>
      </w:r>
      <w:proofErr w:type="spellEnd"/>
      <w:r>
        <w:rPr>
          <w:rFonts w:ascii="Arial Unicode MS" w:eastAsia="Arial Unicode MS" w:hAnsi="Arial Unicode MS" w:cs="Arial Unicode MS" w:hint="eastAsia"/>
          <w:color w:val="000000"/>
          <w:sz w:val="21"/>
          <w:szCs w:val="21"/>
        </w:rPr>
        <w:t>:</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привлечь к участию в реализации проекта «Поликультурное образование обучающихся в условиях реально-виртуального пространства» и включить в состав партнеров проекта АОУ ДПО УР «Институт развития образования» и БУ УР «Дом Дружбы народов»;</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5. Рекомендовать национально-культурным объединениям Удмуртской Республики:</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продолжить работу с отделениями в городах и районах республики по реализации проектов образовательного, просветительского характера, дающих позитивную объективную информацию о народах, проживающих на территории республики;</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активизировать работу по организации курсов изучения русского языка для разновозрастных категорий временно пребывающих иностранных граждан;</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принять участие в реализации проекта «Поликультурное образование обучающихся в условиях реально-виртуального пространства», в том числе в его образовательной, исследовательской и воспитательной частях, выступить с экспертными мнениями по отдельным национальным культурам, оказать помощь в подготовке задач по математике, ОБЖ, географии, проведении конкурсов и традиционных мероприятий.</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Председатель коллегии,</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министр национальной политики</w:t>
      </w:r>
    </w:p>
    <w:p w:rsidR="00073D0B" w:rsidRDefault="00073D0B" w:rsidP="00073D0B">
      <w:pPr>
        <w:pStyle w:val="a3"/>
        <w:shd w:val="clear" w:color="auto" w:fill="FFFFFF"/>
        <w:spacing w:before="0" w:beforeAutospacing="0" w:after="180" w:afterAutospacing="0"/>
        <w:rPr>
          <w:rFonts w:ascii="Arial Unicode MS" w:eastAsia="Arial Unicode MS" w:hAnsi="Arial Unicode MS" w:cs="Arial Unicode MS" w:hint="eastAsia"/>
          <w:color w:val="000000"/>
          <w:sz w:val="21"/>
          <w:szCs w:val="21"/>
        </w:rPr>
      </w:pPr>
      <w:r>
        <w:rPr>
          <w:rFonts w:ascii="Arial Unicode MS" w:eastAsia="Arial Unicode MS" w:hAnsi="Arial Unicode MS" w:cs="Arial Unicode MS" w:hint="eastAsia"/>
          <w:color w:val="000000"/>
          <w:sz w:val="21"/>
          <w:szCs w:val="21"/>
        </w:rPr>
        <w:t xml:space="preserve">Удмуртской Республики                                                                                    </w:t>
      </w:r>
      <w:proofErr w:type="spellStart"/>
      <w:r>
        <w:rPr>
          <w:rFonts w:ascii="Arial Unicode MS" w:eastAsia="Arial Unicode MS" w:hAnsi="Arial Unicode MS" w:cs="Arial Unicode MS" w:hint="eastAsia"/>
          <w:color w:val="000000"/>
          <w:sz w:val="21"/>
          <w:szCs w:val="21"/>
        </w:rPr>
        <w:t>Л.Н.Буранова</w:t>
      </w:r>
      <w:proofErr w:type="spellEnd"/>
    </w:p>
    <w:p w:rsidR="00601941" w:rsidRPr="00073D0B" w:rsidRDefault="00601941" w:rsidP="00073D0B"/>
    <w:sectPr w:rsidR="00601941" w:rsidRPr="00073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54"/>
    <w:rsid w:val="00073D0B"/>
    <w:rsid w:val="001606C1"/>
    <w:rsid w:val="00326007"/>
    <w:rsid w:val="00332554"/>
    <w:rsid w:val="00601941"/>
    <w:rsid w:val="006D7204"/>
    <w:rsid w:val="00EB6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6D8BD-FD16-48CC-AAD3-1021348B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B65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2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2554"/>
    <w:rPr>
      <w:b/>
      <w:bCs/>
    </w:rPr>
  </w:style>
  <w:style w:type="character" w:customStyle="1" w:styleId="20">
    <w:name w:val="Заголовок 2 Знак"/>
    <w:basedOn w:val="a0"/>
    <w:link w:val="2"/>
    <w:uiPriority w:val="9"/>
    <w:rsid w:val="00EB653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37303">
      <w:bodyDiv w:val="1"/>
      <w:marLeft w:val="0"/>
      <w:marRight w:val="0"/>
      <w:marTop w:val="0"/>
      <w:marBottom w:val="0"/>
      <w:divBdr>
        <w:top w:val="none" w:sz="0" w:space="0" w:color="auto"/>
        <w:left w:val="none" w:sz="0" w:space="0" w:color="auto"/>
        <w:bottom w:val="none" w:sz="0" w:space="0" w:color="auto"/>
        <w:right w:val="none" w:sz="0" w:space="0" w:color="auto"/>
      </w:divBdr>
    </w:div>
    <w:div w:id="1180772617">
      <w:bodyDiv w:val="1"/>
      <w:marLeft w:val="0"/>
      <w:marRight w:val="0"/>
      <w:marTop w:val="0"/>
      <w:marBottom w:val="0"/>
      <w:divBdr>
        <w:top w:val="none" w:sz="0" w:space="0" w:color="auto"/>
        <w:left w:val="none" w:sz="0" w:space="0" w:color="auto"/>
        <w:bottom w:val="none" w:sz="0" w:space="0" w:color="auto"/>
        <w:right w:val="none" w:sz="0" w:space="0" w:color="auto"/>
      </w:divBdr>
    </w:div>
    <w:div w:id="1336300984">
      <w:bodyDiv w:val="1"/>
      <w:marLeft w:val="0"/>
      <w:marRight w:val="0"/>
      <w:marTop w:val="0"/>
      <w:marBottom w:val="0"/>
      <w:divBdr>
        <w:top w:val="none" w:sz="0" w:space="0" w:color="auto"/>
        <w:left w:val="none" w:sz="0" w:space="0" w:color="auto"/>
        <w:bottom w:val="none" w:sz="0" w:space="0" w:color="auto"/>
        <w:right w:val="none" w:sz="0" w:space="0" w:color="auto"/>
      </w:divBdr>
    </w:div>
    <w:div w:id="1424497531">
      <w:bodyDiv w:val="1"/>
      <w:marLeft w:val="0"/>
      <w:marRight w:val="0"/>
      <w:marTop w:val="0"/>
      <w:marBottom w:val="0"/>
      <w:divBdr>
        <w:top w:val="none" w:sz="0" w:space="0" w:color="auto"/>
        <w:left w:val="none" w:sz="0" w:space="0" w:color="auto"/>
        <w:bottom w:val="none" w:sz="0" w:space="0" w:color="auto"/>
        <w:right w:val="none" w:sz="0" w:space="0" w:color="auto"/>
      </w:divBdr>
    </w:div>
    <w:div w:id="1741100727">
      <w:bodyDiv w:val="1"/>
      <w:marLeft w:val="0"/>
      <w:marRight w:val="0"/>
      <w:marTop w:val="0"/>
      <w:marBottom w:val="0"/>
      <w:divBdr>
        <w:top w:val="none" w:sz="0" w:space="0" w:color="auto"/>
        <w:left w:val="none" w:sz="0" w:space="0" w:color="auto"/>
        <w:bottom w:val="none" w:sz="0" w:space="0" w:color="auto"/>
        <w:right w:val="none" w:sz="0" w:space="0" w:color="auto"/>
      </w:divBdr>
    </w:div>
    <w:div w:id="18601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dcterms:created xsi:type="dcterms:W3CDTF">2020-07-21T09:00:00Z</dcterms:created>
  <dcterms:modified xsi:type="dcterms:W3CDTF">2020-07-21T09:00:00Z</dcterms:modified>
</cp:coreProperties>
</file>